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81" w:rsidRPr="00B77725" w:rsidRDefault="009A2954" w:rsidP="009A29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725">
        <w:rPr>
          <w:rFonts w:ascii="Times New Roman" w:hAnsi="Times New Roman" w:cs="Times New Roman"/>
          <w:b/>
          <w:sz w:val="24"/>
          <w:szCs w:val="24"/>
        </w:rPr>
        <w:t>SUBPROPOSAL</w:t>
      </w:r>
    </w:p>
    <w:p w:rsidR="009A2954" w:rsidRPr="00B77725" w:rsidRDefault="009A2954" w:rsidP="009A29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725">
        <w:rPr>
          <w:rFonts w:ascii="Times New Roman" w:hAnsi="Times New Roman" w:cs="Times New Roman"/>
          <w:b/>
          <w:sz w:val="24"/>
          <w:szCs w:val="24"/>
        </w:rPr>
        <w:t>PROGRAM PENGUATAN KAPASITAS ORGANISASI KEMAHASISWAAN</w:t>
      </w:r>
    </w:p>
    <w:p w:rsidR="009A2954" w:rsidRPr="00B77725" w:rsidRDefault="009A2954" w:rsidP="009A29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725">
        <w:rPr>
          <w:rFonts w:ascii="Times New Roman" w:hAnsi="Times New Roman" w:cs="Times New Roman"/>
          <w:b/>
          <w:sz w:val="24"/>
          <w:szCs w:val="24"/>
        </w:rPr>
        <w:t>(PPK ORMAWA)</w:t>
      </w:r>
    </w:p>
    <w:p w:rsidR="009A2954" w:rsidRPr="00B77725" w:rsidRDefault="009A2954" w:rsidP="009A29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725">
        <w:rPr>
          <w:rFonts w:ascii="Times New Roman" w:hAnsi="Times New Roman" w:cs="Times New Roman"/>
          <w:b/>
          <w:sz w:val="24"/>
          <w:szCs w:val="24"/>
        </w:rPr>
        <w:t>(JUDUL KEGIATAN)</w:t>
      </w:r>
    </w:p>
    <w:p w:rsidR="009A2954" w:rsidRPr="00B77725" w:rsidRDefault="009A2954" w:rsidP="009A29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2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A42F812" wp14:editId="1633885C">
            <wp:simplePos x="0" y="0"/>
            <wp:positionH relativeFrom="margin">
              <wp:align>center</wp:align>
            </wp:positionH>
            <wp:positionV relativeFrom="paragraph">
              <wp:posOffset>49052</wp:posOffset>
            </wp:positionV>
            <wp:extent cx="2016999" cy="2012207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py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999" cy="2012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954" w:rsidRPr="00B77725" w:rsidRDefault="009A2954" w:rsidP="009A2954">
      <w:pPr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7725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B77725">
        <w:rPr>
          <w:rFonts w:ascii="Times New Roman" w:hAnsi="Times New Roman" w:cs="Times New Roman"/>
          <w:b/>
          <w:sz w:val="24"/>
          <w:szCs w:val="24"/>
        </w:rPr>
        <w:t>:</w:t>
      </w: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7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Pengusul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 xml:space="preserve"> (NIM) – 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>)</w:t>
      </w: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7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Pengusul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 xml:space="preserve"> (NIM) – 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25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B77725">
        <w:rPr>
          <w:rFonts w:ascii="Times New Roman" w:hAnsi="Times New Roman" w:cs="Times New Roman"/>
          <w:sz w:val="24"/>
          <w:szCs w:val="24"/>
        </w:rPr>
        <w:t>)</w:t>
      </w: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725">
        <w:rPr>
          <w:rFonts w:ascii="Times New Roman" w:hAnsi="Times New Roman" w:cs="Times New Roman"/>
          <w:b/>
          <w:sz w:val="24"/>
          <w:szCs w:val="24"/>
        </w:rPr>
        <w:t>UNIVERSITAS PGRI YOGYAKARTA</w:t>
      </w:r>
    </w:p>
    <w:p w:rsidR="009A2954" w:rsidRPr="00B77725" w:rsidRDefault="009A2954" w:rsidP="009A2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725">
        <w:rPr>
          <w:rFonts w:ascii="Times New Roman" w:hAnsi="Times New Roman" w:cs="Times New Roman"/>
          <w:b/>
          <w:sz w:val="24"/>
          <w:szCs w:val="24"/>
        </w:rPr>
        <w:t>2023</w:t>
      </w:r>
    </w:p>
    <w:p w:rsidR="0049684C" w:rsidRPr="00B77725" w:rsidRDefault="009A2954" w:rsidP="001B7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725">
        <w:rPr>
          <w:rFonts w:ascii="Times New Roman" w:hAnsi="Times New Roman" w:cs="Times New Roman"/>
          <w:b/>
          <w:sz w:val="24"/>
          <w:szCs w:val="24"/>
        </w:rPr>
        <w:lastRenderedPageBreak/>
        <w:t>HALAMAN PENGESAHAN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2710"/>
        <w:gridCol w:w="5969"/>
      </w:tblGrid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Pengusul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NIM/NRP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/HP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Pengusul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(orang)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Pendamping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Lengka</w:t>
            </w:r>
            <w:r w:rsidR="00F806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,Gelar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NIP/NIDN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/HP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0" w:type="dxa"/>
          </w:tcPr>
          <w:p w:rsidR="00B77725" w:rsidRP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/Kota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PT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tempuh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(km)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0" w:type="dxa"/>
          </w:tcPr>
          <w:p w:rsidR="00B77725" w:rsidRP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0" w:type="dxa"/>
          </w:tcPr>
          <w:p w:rsidR="00B77725" w:rsidRP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total (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Ditjen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Belmawa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7725" w:rsidRPr="00B77725" w:rsidTr="00B77725">
        <w:tc>
          <w:tcPr>
            <w:tcW w:w="375" w:type="dxa"/>
          </w:tcPr>
          <w:p w:rsidR="00B77725" w:rsidRPr="00B77725" w:rsidRDefault="00B77725" w:rsidP="009A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B77725" w:rsidRP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 xml:space="preserve"> Lain (</w:t>
            </w:r>
            <w:proofErr w:type="spellStart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9" w:type="dxa"/>
          </w:tcPr>
          <w:p w:rsidR="00B77725" w:rsidRPr="00B77725" w:rsidRDefault="00B77725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987DF1" w:rsidRPr="00B77725" w:rsidRDefault="00987DF1" w:rsidP="00377D85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B77725" w:rsidTr="001B7291">
        <w:tc>
          <w:tcPr>
            <w:tcW w:w="4527" w:type="dxa"/>
          </w:tcPr>
          <w:p w:rsid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B77725" w:rsidRDefault="00B77725" w:rsidP="00B7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7725" w:rsidTr="001B7291">
        <w:tc>
          <w:tcPr>
            <w:tcW w:w="4527" w:type="dxa"/>
          </w:tcPr>
          <w:p w:rsidR="00B77725" w:rsidRDefault="00B77725" w:rsidP="0098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:rsidR="00B77725" w:rsidRDefault="00B77725" w:rsidP="0098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1" w:rsidRDefault="00987DF1" w:rsidP="0049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91" w:rsidRDefault="001B7291" w:rsidP="0049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25" w:rsidRDefault="00987DF1" w:rsidP="00987D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87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Nama</w:t>
            </w:r>
            <w:proofErr w:type="spellEnd"/>
            <w:r w:rsidRPr="00987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7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Lengkap</w:t>
            </w:r>
            <w:proofErr w:type="spellEnd"/>
          </w:p>
          <w:p w:rsidR="00987DF1" w:rsidRPr="00987DF1" w:rsidRDefault="00987DF1" w:rsidP="0098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NIM/NRP</w:t>
            </w:r>
          </w:p>
        </w:tc>
        <w:tc>
          <w:tcPr>
            <w:tcW w:w="4527" w:type="dxa"/>
          </w:tcPr>
          <w:p w:rsidR="00987DF1" w:rsidRDefault="00987DF1" w:rsidP="0098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</w:t>
            </w:r>
          </w:p>
          <w:p w:rsidR="00987DF1" w:rsidRDefault="00987DF1" w:rsidP="0098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1" w:rsidRDefault="00987DF1" w:rsidP="0049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91" w:rsidRDefault="001B7291" w:rsidP="0049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1" w:rsidRDefault="00987DF1" w:rsidP="00987D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Lengkap</w:t>
            </w:r>
            <w:proofErr w:type="spellEnd"/>
          </w:p>
          <w:p w:rsidR="00987DF1" w:rsidRPr="00987DF1" w:rsidRDefault="00987DF1" w:rsidP="0098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NIM/NRP</w:t>
            </w:r>
          </w:p>
        </w:tc>
      </w:tr>
      <w:tr w:rsidR="001B7291" w:rsidTr="001B7291">
        <w:tc>
          <w:tcPr>
            <w:tcW w:w="4527" w:type="dxa"/>
          </w:tcPr>
          <w:p w:rsidR="001B7291" w:rsidRDefault="001B7291" w:rsidP="001B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1B7291" w:rsidRDefault="001B7291" w:rsidP="0098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25" w:rsidTr="001B7291">
        <w:tc>
          <w:tcPr>
            <w:tcW w:w="9054" w:type="dxa"/>
            <w:gridSpan w:val="2"/>
          </w:tcPr>
          <w:p w:rsidR="0049684C" w:rsidRDefault="00987DF1" w:rsidP="0049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Wakil</w:t>
            </w:r>
            <w:proofErr w:type="spellEnd"/>
            <w:r w:rsidR="0049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84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14A04">
              <w:rPr>
                <w:rFonts w:ascii="Times New Roman" w:hAnsi="Times New Roman" w:cs="Times New Roman"/>
                <w:sz w:val="24"/>
                <w:szCs w:val="24"/>
              </w:rPr>
              <w:t>ektor</w:t>
            </w:r>
            <w:proofErr w:type="spellEnd"/>
            <w:r w:rsidR="00B1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84C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49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84C">
              <w:rPr>
                <w:rFonts w:ascii="Times New Roman" w:hAnsi="Times New Roman" w:cs="Times New Roman"/>
                <w:sz w:val="24"/>
                <w:szCs w:val="24"/>
              </w:rPr>
              <w:t>Kemahasiswaan</w:t>
            </w:r>
            <w:proofErr w:type="spellEnd"/>
            <w:r w:rsidR="001B7291">
              <w:rPr>
                <w:rFonts w:ascii="Times New Roman" w:hAnsi="Times New Roman" w:cs="Times New Roman"/>
                <w:sz w:val="24"/>
                <w:szCs w:val="24"/>
              </w:rPr>
              <w:t xml:space="preserve">, Alumni, </w:t>
            </w:r>
            <w:proofErr w:type="spellStart"/>
            <w:r w:rsidR="001B729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B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7291"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</w:p>
          <w:p w:rsidR="001B7291" w:rsidRDefault="001B7291" w:rsidP="00B1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91" w:rsidRDefault="001B7291" w:rsidP="00B1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91" w:rsidRDefault="001B7291" w:rsidP="00B1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84C" w:rsidRPr="0049684C" w:rsidRDefault="00B14A04" w:rsidP="004968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Septian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S.Pd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M.Pd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9684C" w:rsidRPr="00B14A04" w:rsidRDefault="00B14A04" w:rsidP="00B14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27B">
              <w:rPr>
                <w:rFonts w:ascii="Times New Roman" w:eastAsia="Times New Roman" w:hAnsi="Times New Roman"/>
                <w:sz w:val="24"/>
                <w:szCs w:val="24"/>
              </w:rPr>
              <w:t>NIS. 19870911 20140 4 1010</w:t>
            </w:r>
          </w:p>
        </w:tc>
      </w:tr>
    </w:tbl>
    <w:p w:rsidR="001D4F36" w:rsidRPr="001D4F36" w:rsidRDefault="001D4F36" w:rsidP="001D4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36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1D4F36" w:rsidRDefault="001D4F36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SAMPUL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PENGESAHAN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C83" w:rsidRDefault="000B4C83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RINGKASAN SUBPROPOSAL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PENDAHULUAN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SOLUSI PERMASALAHAN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 KEBERHASILAN PROGRAM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LUARAN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D4F36" w:rsidRDefault="001D4F36" w:rsidP="00F54A5E">
      <w:pPr>
        <w:tabs>
          <w:tab w:val="left" w:pos="567"/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LUARAN WAJIB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pos="567"/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LUARAN TAMBAHAN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pos="567"/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PELAKSANAAN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F54A5E">
      <w:pPr>
        <w:tabs>
          <w:tab w:val="left" w:pos="567"/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JADWAL KEGIATAN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F54A5E" w:rsidP="00F54A5E">
      <w:pPr>
        <w:tabs>
          <w:tab w:val="left" w:pos="567"/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RANCANGAN BIAYA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4A5E" w:rsidRDefault="00F54A5E" w:rsidP="00F54A5E">
      <w:pPr>
        <w:tabs>
          <w:tab w:val="left" w:pos="567"/>
          <w:tab w:val="left" w:leader="do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F36" w:rsidRDefault="001D4F36" w:rsidP="001D4F36">
      <w:pPr>
        <w:tabs>
          <w:tab w:val="left" w:pos="567"/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1D4F36" w:rsidRDefault="001D4F36" w:rsidP="001D4F36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4C83" w:rsidRPr="007E7AA2" w:rsidRDefault="000B4C83" w:rsidP="007E7A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lastRenderedPageBreak/>
        <w:t>RINGKASAN SUBPROPOSAL</w:t>
      </w:r>
    </w:p>
    <w:p w:rsidR="007E7AA2" w:rsidRDefault="000B4C83" w:rsidP="007E7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subproposal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Times New Roman </w:t>
      </w:r>
      <w:r>
        <w:rPr>
          <w:rFonts w:ascii="Times New Roman" w:hAnsi="Times New Roman" w:cs="Times New Roman"/>
          <w:sz w:val="24"/>
          <w:szCs w:val="24"/>
        </w:rPr>
        <w:t xml:space="preserve">12,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7AA2" w:rsidRDefault="007E7AA2" w:rsidP="007E7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36" w:rsidRDefault="007E7AA2" w:rsidP="007E7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A4,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1.5,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font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Times New Roman 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Subproposal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subproposal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4C83">
        <w:rPr>
          <w:rFonts w:ascii="Times New Roman" w:hAnsi="Times New Roman" w:cs="Times New Roman"/>
          <w:sz w:val="24"/>
          <w:szCs w:val="24"/>
        </w:rPr>
        <w:br w:type="page"/>
      </w:r>
    </w:p>
    <w:p w:rsidR="00377D85" w:rsidRPr="007E7AA2" w:rsidRDefault="0049684C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lastRenderedPageBreak/>
        <w:t>JUDUL</w:t>
      </w:r>
    </w:p>
    <w:p w:rsidR="0049684C" w:rsidRDefault="0049684C" w:rsidP="007E7AA2">
      <w:pPr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A5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F5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A5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F5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A5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F5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A5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54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684C" w:rsidRPr="007E7AA2" w:rsidRDefault="0049684C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49684C" w:rsidRDefault="0049684C" w:rsidP="007E7AA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84C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49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8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9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84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49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84C">
        <w:rPr>
          <w:rFonts w:ascii="Times New Roman" w:hAnsi="Times New Roman" w:cs="Times New Roman"/>
          <w:sz w:val="24"/>
          <w:szCs w:val="24"/>
        </w:rPr>
        <w:t>potret</w:t>
      </w:r>
      <w:proofErr w:type="spellEnd"/>
      <w:r w:rsidRPr="00496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ptofil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F54A5E" w:rsidRPr="00F54A5E" w:rsidRDefault="0049684C" w:rsidP="007E7AA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54A5E" w:rsidRPr="007E7AA2" w:rsidRDefault="0049684C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t>SOLUSI PERMASALAHAN</w:t>
      </w:r>
    </w:p>
    <w:p w:rsidR="00CA68BA" w:rsidRDefault="00F54A5E" w:rsidP="007E7AA2">
      <w:pPr>
        <w:pStyle w:val="ListParagraph"/>
        <w:numPr>
          <w:ilvl w:val="1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A5E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F5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5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5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5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54A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4A5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5E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F5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5E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F5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5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54A5E">
        <w:rPr>
          <w:rFonts w:ascii="Times New Roman" w:hAnsi="Times New Roman" w:cs="Times New Roman"/>
          <w:sz w:val="24"/>
          <w:szCs w:val="24"/>
        </w:rPr>
        <w:t xml:space="preserve"> topic </w:t>
      </w:r>
      <w:proofErr w:type="spellStart"/>
      <w:r w:rsidRPr="00F54A5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54A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4A5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8BA" w:rsidRDefault="00F54A5E" w:rsidP="007E7AA2">
      <w:pPr>
        <w:pStyle w:val="ListParagraph"/>
        <w:numPr>
          <w:ilvl w:val="1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8BA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A5E" w:rsidRDefault="00CA68BA" w:rsidP="007E7AA2">
      <w:pPr>
        <w:pStyle w:val="ListParagraph"/>
        <w:numPr>
          <w:ilvl w:val="1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54A5E" w:rsidRPr="00CA68BA">
        <w:rPr>
          <w:rFonts w:ascii="Times New Roman" w:hAnsi="Times New Roman" w:cs="Times New Roman"/>
          <w:sz w:val="24"/>
          <w:szCs w:val="24"/>
        </w:rPr>
        <w:t>engambilan</w:t>
      </w:r>
      <w:proofErr w:type="spellEnd"/>
      <w:r w:rsidR="00F54A5E"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A5E" w:rsidRPr="00CA68B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F54A5E"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A5E" w:rsidRPr="00CA68B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F54A5E"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A5E" w:rsidRPr="00CA68B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B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A68BA">
        <w:rPr>
          <w:rFonts w:ascii="Times New Roman" w:hAnsi="Times New Roman" w:cs="Times New Roman"/>
          <w:sz w:val="24"/>
          <w:szCs w:val="24"/>
        </w:rPr>
        <w:t>.</w:t>
      </w:r>
    </w:p>
    <w:p w:rsidR="00CA68BA" w:rsidRPr="007E7AA2" w:rsidRDefault="00CA68BA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CA68BA" w:rsidRDefault="00CA68BA" w:rsidP="007E7AA2">
      <w:pPr>
        <w:pStyle w:val="ListParagraph"/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program.</w:t>
      </w:r>
      <w:proofErr w:type="gramEnd"/>
    </w:p>
    <w:p w:rsidR="00CA68BA" w:rsidRPr="007E7AA2" w:rsidRDefault="00CA68BA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t>INDIKATOR KEBERHASILAN</w:t>
      </w:r>
    </w:p>
    <w:p w:rsidR="00CA68BA" w:rsidRDefault="00CA68BA" w:rsidP="007E7AA2">
      <w:pPr>
        <w:pStyle w:val="ListParagraph"/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PPK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indicator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indicator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8BA" w:rsidRPr="007E7AA2" w:rsidRDefault="00CA68BA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t>LUARAN</w:t>
      </w:r>
    </w:p>
    <w:p w:rsidR="00CA68BA" w:rsidRDefault="00CA68BA" w:rsidP="007E7AA2">
      <w:pPr>
        <w:pStyle w:val="ListParagraph"/>
        <w:numPr>
          <w:ilvl w:val="1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</w:p>
    <w:p w:rsidR="00623B8C" w:rsidRDefault="00CA68BA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23B8C" w:rsidRDefault="00CA68BA" w:rsidP="007E7AA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B8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Soft skills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623B8C">
        <w:rPr>
          <w:rFonts w:ascii="Times New Roman" w:hAnsi="Times New Roman" w:cs="Times New Roman"/>
          <w:sz w:val="24"/>
          <w:szCs w:val="24"/>
        </w:rPr>
        <w:t>.</w:t>
      </w:r>
    </w:p>
    <w:p w:rsidR="00623B8C" w:rsidRDefault="00623B8C" w:rsidP="007E7AA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A4,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1,5,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Times New Roman </w:t>
      </w:r>
      <w:r>
        <w:rPr>
          <w:rFonts w:ascii="Times New Roman" w:hAnsi="Times New Roman" w:cs="Times New Roman"/>
          <w:sz w:val="24"/>
          <w:szCs w:val="24"/>
        </w:rPr>
        <w:t xml:space="preserve">12,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3B8C">
        <w:rPr>
          <w:rFonts w:ascii="Times New Roman" w:hAnsi="Times New Roman" w:cs="Times New Roman"/>
          <w:i/>
          <w:sz w:val="24"/>
          <w:szCs w:val="24"/>
        </w:rPr>
        <w:t xml:space="preserve">hard skills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3B8C">
        <w:rPr>
          <w:rFonts w:ascii="Times New Roman" w:hAnsi="Times New Roman" w:cs="Times New Roman"/>
          <w:i/>
          <w:sz w:val="24"/>
          <w:szCs w:val="24"/>
        </w:rPr>
        <w:t xml:space="preserve"> soft skills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testimony stakeholders,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2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3B8C" w:rsidRDefault="00623B8C" w:rsidP="007E7AA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623B8C" w:rsidRPr="00623B8C" w:rsidRDefault="00623B8C" w:rsidP="007E7AA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18)</w:t>
      </w:r>
    </w:p>
    <w:p w:rsidR="00623B8C" w:rsidRDefault="00623B8C" w:rsidP="007E7AA2">
      <w:pPr>
        <w:pStyle w:val="ListParagraph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</w:p>
    <w:p w:rsidR="00623B8C" w:rsidRPr="00623B8C" w:rsidRDefault="00623B8C" w:rsidP="007E7AA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B8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623B8C" w:rsidRPr="00623B8C" w:rsidRDefault="00623B8C" w:rsidP="007E7AA2">
      <w:pPr>
        <w:pStyle w:val="ListParagraph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B8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riil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r w:rsidRPr="00623B8C">
        <w:rPr>
          <w:rFonts w:ascii="Times New Roman" w:hAnsi="Times New Roman" w:cs="Times New Roman"/>
          <w:i/>
          <w:sz w:val="24"/>
          <w:szCs w:val="24"/>
        </w:rPr>
        <w:t>prototype</w:t>
      </w:r>
      <w:r w:rsidRPr="00623B8C">
        <w:rPr>
          <w:rFonts w:ascii="Times New Roman" w:hAnsi="Times New Roman" w:cs="Times New Roman"/>
          <w:sz w:val="24"/>
          <w:szCs w:val="24"/>
        </w:rPr>
        <w:t>;</w:t>
      </w:r>
    </w:p>
    <w:p w:rsidR="00623B8C" w:rsidRPr="00623B8C" w:rsidRDefault="00623B8C" w:rsidP="007E7AA2">
      <w:pPr>
        <w:pStyle w:val="ListParagraph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B8C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>;</w:t>
      </w:r>
    </w:p>
    <w:p w:rsidR="00623B8C" w:rsidRPr="00623B8C" w:rsidRDefault="00623B8C" w:rsidP="007E7AA2">
      <w:pPr>
        <w:pStyle w:val="ListParagraph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B8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>;</w:t>
      </w:r>
    </w:p>
    <w:p w:rsidR="00623B8C" w:rsidRPr="00623B8C" w:rsidRDefault="00623B8C" w:rsidP="007E7AA2">
      <w:pPr>
        <w:pStyle w:val="ListParagraph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B8C">
        <w:rPr>
          <w:rFonts w:ascii="Times New Roman" w:hAnsi="Times New Roman" w:cs="Times New Roman"/>
          <w:sz w:val="24"/>
          <w:szCs w:val="24"/>
        </w:rPr>
        <w:t>Modul-modul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CA68BA" w:rsidRDefault="00623B8C" w:rsidP="007E7AA2">
      <w:pPr>
        <w:pStyle w:val="ListParagraph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B8C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2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8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3B8C" w:rsidRPr="007E7AA2" w:rsidRDefault="00623B8C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t>METODE PELAKSANAAN</w:t>
      </w:r>
    </w:p>
    <w:p w:rsidR="00623B8C" w:rsidRDefault="00623B8C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PPK ORMAWA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23B8C" w:rsidRDefault="00623B8C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C25">
        <w:rPr>
          <w:rFonts w:ascii="Times New Roman" w:hAnsi="Times New Roman" w:cs="Times New Roman"/>
          <w:i/>
          <w:sz w:val="24"/>
          <w:szCs w:val="24"/>
        </w:rPr>
        <w:t xml:space="preserve">roadmap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3C25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. </w:t>
      </w:r>
      <w:r w:rsidR="009A3C25">
        <w:rPr>
          <w:rFonts w:ascii="Times New Roman" w:hAnsi="Times New Roman" w:cs="Times New Roman"/>
          <w:i/>
          <w:sz w:val="24"/>
          <w:szCs w:val="24"/>
        </w:rPr>
        <w:t xml:space="preserve">Roadmap </w:t>
      </w:r>
      <w:proofErr w:type="spellStart"/>
      <w:proofErr w:type="gramStart"/>
      <w:r w:rsidR="009A3C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proofErr w:type="gram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PPK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paradigm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25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9A3C25">
        <w:rPr>
          <w:rFonts w:ascii="Times New Roman" w:hAnsi="Times New Roman" w:cs="Times New Roman"/>
          <w:sz w:val="24"/>
          <w:szCs w:val="24"/>
        </w:rPr>
        <w:t>.</w:t>
      </w:r>
    </w:p>
    <w:p w:rsidR="009A3C25" w:rsidRDefault="009A3C25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B88" w:rsidRDefault="009A3C25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FGD,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F2C6C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non formal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data primer,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, RPJM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, RPJM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survey, FGD,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lastRenderedPageBreak/>
        <w:t>atau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subproposal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2C6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DF2C6C">
        <w:rPr>
          <w:rFonts w:ascii="Times New Roman" w:hAnsi="Times New Roman" w:cs="Times New Roman"/>
          <w:sz w:val="24"/>
          <w:szCs w:val="24"/>
        </w:rPr>
        <w:t>.</w:t>
      </w:r>
    </w:p>
    <w:p w:rsidR="00490B88" w:rsidRDefault="00DF2C6C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program PPK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memusyawarahkan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;</w:t>
      </w:r>
    </w:p>
    <w:p w:rsidR="00490B88" w:rsidRDefault="00DF2C6C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;</w:t>
      </w:r>
    </w:p>
    <w:p w:rsidR="00490B88" w:rsidRDefault="00DF2C6C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intevensi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;</w:t>
      </w:r>
    </w:p>
    <w:p w:rsidR="00490B88" w:rsidRDefault="00DF2C6C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0B88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bermitra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;</w:t>
      </w:r>
    </w:p>
    <w:p w:rsidR="00490B88" w:rsidRDefault="00DF2C6C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pengukurannya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topik</w:t>
      </w:r>
      <w:proofErr w:type="spellEnd"/>
    </w:p>
    <w:p w:rsidR="00490B88" w:rsidRDefault="00DF2C6C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Melaksan</w:t>
      </w:r>
      <w:r w:rsidR="00490B88" w:rsidRPr="00490B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90B88" w:rsidRPr="00490B8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90B88" w:rsidRPr="00490B8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490B88"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88" w:rsidRPr="00490B88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490B88" w:rsidRDefault="00DF2C6C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88" w:rsidRPr="00490B88">
        <w:rPr>
          <w:rFonts w:ascii="Times New Roman" w:hAnsi="Times New Roman" w:cs="Times New Roman"/>
          <w:sz w:val="24"/>
          <w:szCs w:val="24"/>
        </w:rPr>
        <w:t>lok</w:t>
      </w:r>
      <w:r w:rsidRPr="00490B88">
        <w:rPr>
          <w:rFonts w:ascii="Times New Roman" w:hAnsi="Times New Roman" w:cs="Times New Roman"/>
          <w:sz w:val="24"/>
          <w:szCs w:val="24"/>
        </w:rPr>
        <w:t>al</w:t>
      </w:r>
      <w:proofErr w:type="spellEnd"/>
    </w:p>
    <w:p w:rsidR="00DF2C6C" w:rsidRPr="00490B88" w:rsidRDefault="00DF2C6C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;</w:t>
      </w:r>
    </w:p>
    <w:p w:rsidR="00490B88" w:rsidRPr="00490B88" w:rsidRDefault="00490B88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</w:p>
    <w:p w:rsidR="00490B88" w:rsidRDefault="00DF2C6C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88">
        <w:rPr>
          <w:rFonts w:ascii="Times New Roman" w:hAnsi="Times New Roman" w:cs="Times New Roman"/>
          <w:sz w:val="24"/>
          <w:szCs w:val="24"/>
        </w:rPr>
        <w:t>diseminasi</w:t>
      </w:r>
      <w:proofErr w:type="spellEnd"/>
      <w:r w:rsid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B88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="00490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88" w:rsidRPr="00490B88" w:rsidRDefault="00490B88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88">
        <w:rPr>
          <w:rFonts w:ascii="Times New Roman" w:hAnsi="Times New Roman" w:cs="Times New Roman"/>
          <w:sz w:val="24"/>
          <w:szCs w:val="24"/>
        </w:rPr>
        <w:t>Audiensi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menjajaki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88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490B88">
        <w:rPr>
          <w:rFonts w:ascii="Times New Roman" w:hAnsi="Times New Roman" w:cs="Times New Roman"/>
          <w:sz w:val="24"/>
          <w:szCs w:val="24"/>
        </w:rPr>
        <w:t>;</w:t>
      </w:r>
    </w:p>
    <w:p w:rsidR="00490B88" w:rsidRDefault="00490B88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90B88" w:rsidRDefault="00490B88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490B88" w:rsidRPr="00490B88" w:rsidRDefault="00490B88" w:rsidP="007E7AA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pemutakhiran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di system </w:t>
      </w:r>
      <w:r w:rsidRPr="00490B8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90B88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490B88">
        <w:rPr>
          <w:rFonts w:ascii="Times New Roman" w:hAnsi="Times New Roman" w:cs="Times New Roman"/>
          <w:b/>
          <w:sz w:val="24"/>
          <w:szCs w:val="24"/>
        </w:rPr>
        <w:t xml:space="preserve"> 21)</w:t>
      </w:r>
    </w:p>
    <w:p w:rsidR="00490B88" w:rsidRPr="007E7AA2" w:rsidRDefault="00490B88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t>JADWAL KEGIATAN</w:t>
      </w:r>
    </w:p>
    <w:p w:rsidR="00490B88" w:rsidRDefault="00490B88" w:rsidP="007E7AA2">
      <w:pPr>
        <w:pStyle w:val="ListParagraph"/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Barchart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B88" w:rsidRPr="007E7AA2" w:rsidRDefault="00490B88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t>RANCANGAN BIAYA</w:t>
      </w:r>
    </w:p>
    <w:p w:rsidR="00490B88" w:rsidRDefault="00490B88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subproposal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PPK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40.000.000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rupiah)</w:t>
      </w:r>
      <w:r w:rsidR="000B4C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4C83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4C83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C83">
        <w:rPr>
          <w:rFonts w:ascii="Times New Roman" w:hAnsi="Times New Roman" w:cs="Times New Roman"/>
          <w:sz w:val="24"/>
          <w:szCs w:val="24"/>
        </w:rPr>
        <w:t>subproposal</w:t>
      </w:r>
      <w:proofErr w:type="spellEnd"/>
      <w:r w:rsidR="000B4C83">
        <w:rPr>
          <w:rFonts w:ascii="Times New Roman" w:hAnsi="Times New Roman" w:cs="Times New Roman"/>
          <w:sz w:val="24"/>
          <w:szCs w:val="24"/>
        </w:rPr>
        <w:t>.</w:t>
      </w:r>
    </w:p>
    <w:p w:rsidR="000B4C83" w:rsidRPr="007E7AA2" w:rsidRDefault="000B4C83" w:rsidP="007E7AA2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A2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0B4C83" w:rsidRDefault="000B4C83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0B4C83" w:rsidRDefault="000B4C83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C83" w:rsidRDefault="000B4C83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PPK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0B4C83" w:rsidRPr="000B4C83" w:rsidRDefault="000B4C83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B88" w:rsidRPr="00490B88" w:rsidRDefault="00490B88" w:rsidP="007E7AA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0B88" w:rsidRPr="00490B88" w:rsidRDefault="00490B88" w:rsidP="00490B8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2C6C" w:rsidRPr="009A3C25" w:rsidRDefault="00DF2C6C" w:rsidP="00490B8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2C6C" w:rsidRPr="009A3C25" w:rsidSect="009A2954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BD" w:rsidRDefault="00B809BD" w:rsidP="009A2954">
      <w:pPr>
        <w:spacing w:after="0" w:line="240" w:lineRule="auto"/>
      </w:pPr>
      <w:r>
        <w:separator/>
      </w:r>
    </w:p>
  </w:endnote>
  <w:endnote w:type="continuationSeparator" w:id="0">
    <w:p w:rsidR="00B809BD" w:rsidRDefault="00B809BD" w:rsidP="009A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BD" w:rsidRDefault="00B809BD" w:rsidP="009A2954">
      <w:pPr>
        <w:spacing w:after="0" w:line="240" w:lineRule="auto"/>
      </w:pPr>
      <w:r>
        <w:separator/>
      </w:r>
    </w:p>
  </w:footnote>
  <w:footnote w:type="continuationSeparator" w:id="0">
    <w:p w:rsidR="00B809BD" w:rsidRDefault="00B809BD" w:rsidP="009A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F84"/>
    <w:multiLevelType w:val="hybridMultilevel"/>
    <w:tmpl w:val="EE06EB9E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C5551D8"/>
    <w:multiLevelType w:val="hybridMultilevel"/>
    <w:tmpl w:val="2A5A3F4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0D2BAD"/>
    <w:multiLevelType w:val="hybridMultilevel"/>
    <w:tmpl w:val="7D56BA5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363A70"/>
    <w:multiLevelType w:val="hybridMultilevel"/>
    <w:tmpl w:val="529A475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7232F97"/>
    <w:multiLevelType w:val="hybridMultilevel"/>
    <w:tmpl w:val="5D4CA5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A33E1C22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932014"/>
    <w:multiLevelType w:val="hybridMultilevel"/>
    <w:tmpl w:val="CE1EDB9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7FB4B9C"/>
    <w:multiLevelType w:val="hybridMultilevel"/>
    <w:tmpl w:val="A8C8A99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44587C"/>
    <w:multiLevelType w:val="hybridMultilevel"/>
    <w:tmpl w:val="38BA9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77E5D"/>
    <w:multiLevelType w:val="hybridMultilevel"/>
    <w:tmpl w:val="EA6E1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D7A6B"/>
    <w:multiLevelType w:val="hybridMultilevel"/>
    <w:tmpl w:val="3AC2AA5E"/>
    <w:lvl w:ilvl="0" w:tplc="04090019">
      <w:start w:val="1"/>
      <w:numFmt w:val="lowerLetter"/>
      <w:lvlText w:val="%1."/>
      <w:lvlJc w:val="left"/>
      <w:pPr>
        <w:ind w:left="3306" w:hanging="360"/>
      </w:pPr>
    </w:lvl>
    <w:lvl w:ilvl="1" w:tplc="04090019" w:tentative="1">
      <w:start w:val="1"/>
      <w:numFmt w:val="lowerLetter"/>
      <w:lvlText w:val="%2."/>
      <w:lvlJc w:val="left"/>
      <w:pPr>
        <w:ind w:left="4026" w:hanging="360"/>
      </w:pPr>
    </w:lvl>
    <w:lvl w:ilvl="2" w:tplc="0409001B">
      <w:start w:val="1"/>
      <w:numFmt w:val="lowerRoman"/>
      <w:lvlText w:val="%3."/>
      <w:lvlJc w:val="right"/>
      <w:pPr>
        <w:ind w:left="4746" w:hanging="180"/>
      </w:pPr>
    </w:lvl>
    <w:lvl w:ilvl="3" w:tplc="0409000F" w:tentative="1">
      <w:start w:val="1"/>
      <w:numFmt w:val="decimal"/>
      <w:lvlText w:val="%4."/>
      <w:lvlJc w:val="left"/>
      <w:pPr>
        <w:ind w:left="5466" w:hanging="360"/>
      </w:pPr>
    </w:lvl>
    <w:lvl w:ilvl="4" w:tplc="04090019" w:tentative="1">
      <w:start w:val="1"/>
      <w:numFmt w:val="lowerLetter"/>
      <w:lvlText w:val="%5."/>
      <w:lvlJc w:val="left"/>
      <w:pPr>
        <w:ind w:left="6186" w:hanging="360"/>
      </w:pPr>
    </w:lvl>
    <w:lvl w:ilvl="5" w:tplc="0409001B" w:tentative="1">
      <w:start w:val="1"/>
      <w:numFmt w:val="lowerRoman"/>
      <w:lvlText w:val="%6."/>
      <w:lvlJc w:val="right"/>
      <w:pPr>
        <w:ind w:left="6906" w:hanging="180"/>
      </w:pPr>
    </w:lvl>
    <w:lvl w:ilvl="6" w:tplc="0409000F" w:tentative="1">
      <w:start w:val="1"/>
      <w:numFmt w:val="decimal"/>
      <w:lvlText w:val="%7."/>
      <w:lvlJc w:val="left"/>
      <w:pPr>
        <w:ind w:left="7626" w:hanging="360"/>
      </w:pPr>
    </w:lvl>
    <w:lvl w:ilvl="7" w:tplc="04090019" w:tentative="1">
      <w:start w:val="1"/>
      <w:numFmt w:val="lowerLetter"/>
      <w:lvlText w:val="%8."/>
      <w:lvlJc w:val="left"/>
      <w:pPr>
        <w:ind w:left="8346" w:hanging="360"/>
      </w:pPr>
    </w:lvl>
    <w:lvl w:ilvl="8" w:tplc="04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0">
    <w:nsid w:val="44AB14AB"/>
    <w:multiLevelType w:val="hybridMultilevel"/>
    <w:tmpl w:val="EA34617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83F5654"/>
    <w:multiLevelType w:val="hybridMultilevel"/>
    <w:tmpl w:val="2190E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06DF4"/>
    <w:multiLevelType w:val="hybridMultilevel"/>
    <w:tmpl w:val="DF3ED7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A2526"/>
    <w:multiLevelType w:val="hybridMultilevel"/>
    <w:tmpl w:val="DBA6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D0448"/>
    <w:multiLevelType w:val="hybridMultilevel"/>
    <w:tmpl w:val="CD2A3E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FE281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871DD"/>
    <w:multiLevelType w:val="hybridMultilevel"/>
    <w:tmpl w:val="9FD4F058"/>
    <w:lvl w:ilvl="0" w:tplc="491E7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762DD3"/>
    <w:multiLevelType w:val="hybridMultilevel"/>
    <w:tmpl w:val="8C8412C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54"/>
    <w:rsid w:val="000B4C83"/>
    <w:rsid w:val="000F6181"/>
    <w:rsid w:val="001B7291"/>
    <w:rsid w:val="001D4F36"/>
    <w:rsid w:val="002F5D24"/>
    <w:rsid w:val="00377D85"/>
    <w:rsid w:val="00490B88"/>
    <w:rsid w:val="0049684C"/>
    <w:rsid w:val="00623B8C"/>
    <w:rsid w:val="007364E4"/>
    <w:rsid w:val="007E7AA2"/>
    <w:rsid w:val="00836904"/>
    <w:rsid w:val="00987DF1"/>
    <w:rsid w:val="009A2954"/>
    <w:rsid w:val="009A3C25"/>
    <w:rsid w:val="00B14A04"/>
    <w:rsid w:val="00B77725"/>
    <w:rsid w:val="00B809BD"/>
    <w:rsid w:val="00CA68BA"/>
    <w:rsid w:val="00DF2C6C"/>
    <w:rsid w:val="00F54A5E"/>
    <w:rsid w:val="00F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54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9A2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5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54"/>
    <w:rPr>
      <w:rFonts w:ascii="Tahoma" w:hAnsi="Tahoma" w:cs="Tahoma"/>
      <w:sz w:val="16"/>
      <w:szCs w:val="16"/>
      <w:lang w:val="en-ID"/>
    </w:rPr>
  </w:style>
  <w:style w:type="paragraph" w:styleId="ListParagraph">
    <w:name w:val="List Paragraph"/>
    <w:basedOn w:val="Normal"/>
    <w:uiPriority w:val="34"/>
    <w:qFormat/>
    <w:rsid w:val="009A2954"/>
    <w:pPr>
      <w:ind w:left="720"/>
      <w:contextualSpacing/>
    </w:pPr>
  </w:style>
  <w:style w:type="table" w:styleId="TableGrid">
    <w:name w:val="Table Grid"/>
    <w:basedOn w:val="TableNormal"/>
    <w:uiPriority w:val="59"/>
    <w:rsid w:val="00377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54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9A2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5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54"/>
    <w:rPr>
      <w:rFonts w:ascii="Tahoma" w:hAnsi="Tahoma" w:cs="Tahoma"/>
      <w:sz w:val="16"/>
      <w:szCs w:val="16"/>
      <w:lang w:val="en-ID"/>
    </w:rPr>
  </w:style>
  <w:style w:type="paragraph" w:styleId="ListParagraph">
    <w:name w:val="List Paragraph"/>
    <w:basedOn w:val="Normal"/>
    <w:uiPriority w:val="34"/>
    <w:qFormat/>
    <w:rsid w:val="009A2954"/>
    <w:pPr>
      <w:ind w:left="720"/>
      <w:contextualSpacing/>
    </w:pPr>
  </w:style>
  <w:style w:type="table" w:styleId="TableGrid">
    <w:name w:val="Table Grid"/>
    <w:basedOn w:val="TableNormal"/>
    <w:uiPriority w:val="59"/>
    <w:rsid w:val="00377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</dc:creator>
  <cp:lastModifiedBy>LKA</cp:lastModifiedBy>
  <cp:revision>7</cp:revision>
  <dcterms:created xsi:type="dcterms:W3CDTF">2023-02-14T03:20:00Z</dcterms:created>
  <dcterms:modified xsi:type="dcterms:W3CDTF">2023-02-27T03:52:00Z</dcterms:modified>
</cp:coreProperties>
</file>